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22" w:rsidRDefault="009B4178" w:rsidP="00FB2C22">
      <w:pPr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2018 - 2019</w:t>
      </w:r>
      <w:bookmarkStart w:id="0" w:name="_GoBack"/>
      <w:bookmarkEnd w:id="0"/>
      <w:r w:rsidR="00FB2C22" w:rsidRPr="00FB2C22">
        <w:rPr>
          <w:b/>
          <w:color w:val="FF6600"/>
          <w:sz w:val="28"/>
          <w:szCs w:val="28"/>
        </w:rPr>
        <w:t xml:space="preserve"> PERSONEL DERS VERME HAREKETLİLİĞİ PUANLAMA TABLOSU</w:t>
      </w:r>
    </w:p>
    <w:p w:rsidR="00FB2C22" w:rsidRPr="00FB2C22" w:rsidRDefault="00FB2C22" w:rsidP="00FB2C22">
      <w:pPr>
        <w:jc w:val="center"/>
        <w:rPr>
          <w:b/>
          <w:sz w:val="28"/>
          <w:szCs w:val="28"/>
        </w:rPr>
      </w:pPr>
    </w:p>
    <w:tbl>
      <w:tblPr>
        <w:tblStyle w:val="TableGrid"/>
        <w:tblW w:w="9046" w:type="dxa"/>
        <w:jc w:val="center"/>
        <w:tblLook w:val="01E0" w:firstRow="1" w:lastRow="1" w:firstColumn="1" w:lastColumn="1" w:noHBand="0" w:noVBand="0"/>
      </w:tblPr>
      <w:tblGrid>
        <w:gridCol w:w="4523"/>
        <w:gridCol w:w="2592"/>
        <w:gridCol w:w="1931"/>
      </w:tblGrid>
      <w:tr w:rsidR="00FB2C22" w:rsidRPr="00FB2C22">
        <w:trPr>
          <w:trHeight w:val="311"/>
          <w:jc w:val="center"/>
        </w:trPr>
        <w:tc>
          <w:tcPr>
            <w:tcW w:w="4523" w:type="dxa"/>
          </w:tcPr>
          <w:p w:rsidR="00FB2C22" w:rsidRPr="00FB2C22" w:rsidRDefault="00FB2C22" w:rsidP="00FB2C22">
            <w:pPr>
              <w:rPr>
                <w:b/>
                <w:sz w:val="26"/>
                <w:szCs w:val="26"/>
                <w:u w:val="single"/>
              </w:rPr>
            </w:pPr>
            <w:r w:rsidRPr="00FB2C22">
              <w:rPr>
                <w:b/>
                <w:sz w:val="26"/>
                <w:szCs w:val="26"/>
                <w:u w:val="single"/>
              </w:rPr>
              <w:t>PUAN KRİTERİ</w:t>
            </w:r>
          </w:p>
        </w:tc>
        <w:tc>
          <w:tcPr>
            <w:tcW w:w="2592" w:type="dxa"/>
          </w:tcPr>
          <w:p w:rsidR="00FB2C22" w:rsidRPr="00FB2C22" w:rsidRDefault="00FB2C22" w:rsidP="00FB2C22">
            <w:pPr>
              <w:rPr>
                <w:b/>
                <w:sz w:val="26"/>
                <w:szCs w:val="26"/>
                <w:u w:val="single"/>
              </w:rPr>
            </w:pPr>
            <w:r w:rsidRPr="00FB2C22">
              <w:rPr>
                <w:b/>
                <w:sz w:val="26"/>
                <w:szCs w:val="26"/>
                <w:u w:val="single"/>
              </w:rPr>
              <w:t>VERİLEN PUAN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b/>
                <w:sz w:val="26"/>
                <w:szCs w:val="26"/>
                <w:u w:val="single"/>
              </w:rPr>
            </w:pPr>
            <w:r w:rsidRPr="00FB2C22">
              <w:rPr>
                <w:b/>
                <w:sz w:val="26"/>
                <w:szCs w:val="26"/>
                <w:u w:val="single"/>
              </w:rPr>
              <w:t>ALINAN PUAN</w:t>
            </w:r>
          </w:p>
        </w:tc>
      </w:tr>
      <w:tr w:rsidR="00FB2C22" w:rsidRPr="00FB2C22">
        <w:trPr>
          <w:trHeight w:val="559"/>
          <w:jc w:val="center"/>
        </w:trPr>
        <w:tc>
          <w:tcPr>
            <w:tcW w:w="4523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 xml:space="preserve">Taban Puan </w:t>
            </w:r>
          </w:p>
        </w:tc>
        <w:tc>
          <w:tcPr>
            <w:tcW w:w="2592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>+20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559"/>
          <w:jc w:val="center"/>
        </w:trPr>
        <w:tc>
          <w:tcPr>
            <w:tcW w:w="4523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 xml:space="preserve">Daha önce hibeli olarak yararlanmamış personele </w:t>
            </w:r>
          </w:p>
        </w:tc>
        <w:tc>
          <w:tcPr>
            <w:tcW w:w="2592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>+25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535"/>
          <w:jc w:val="center"/>
        </w:trPr>
        <w:tc>
          <w:tcPr>
            <w:tcW w:w="4523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 xml:space="preserve">Daha önce hareketlilikten hiç yararlanmayan bölümden başvuran personele </w:t>
            </w:r>
          </w:p>
        </w:tc>
        <w:tc>
          <w:tcPr>
            <w:tcW w:w="2592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>+15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559"/>
          <w:jc w:val="center"/>
        </w:trPr>
        <w:tc>
          <w:tcPr>
            <w:tcW w:w="4523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 xml:space="preserve">Bir önceki yılda hibeli yararlanan personelden </w:t>
            </w:r>
          </w:p>
        </w:tc>
        <w:tc>
          <w:tcPr>
            <w:tcW w:w="2592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>-9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559"/>
          <w:jc w:val="center"/>
        </w:trPr>
        <w:tc>
          <w:tcPr>
            <w:tcW w:w="4523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 xml:space="preserve">İki yıl önceki yılda hibeli yararlanan personelden </w:t>
            </w:r>
          </w:p>
        </w:tc>
        <w:tc>
          <w:tcPr>
            <w:tcW w:w="2592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>-6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559"/>
          <w:jc w:val="center"/>
        </w:trPr>
        <w:tc>
          <w:tcPr>
            <w:tcW w:w="4523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 xml:space="preserve">Üç yıl önceki yılda hibeli yararlanan personelden </w:t>
            </w:r>
          </w:p>
        </w:tc>
        <w:tc>
          <w:tcPr>
            <w:tcW w:w="2592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>-3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559"/>
          <w:jc w:val="center"/>
        </w:trPr>
        <w:tc>
          <w:tcPr>
            <w:tcW w:w="4523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proofErr w:type="spellStart"/>
            <w:r w:rsidRPr="00FB2C22">
              <w:rPr>
                <w:color w:val="000000"/>
                <w:sz w:val="26"/>
                <w:szCs w:val="26"/>
              </w:rPr>
              <w:t>Erasmus</w:t>
            </w:r>
            <w:proofErr w:type="spellEnd"/>
            <w:r w:rsidRPr="00FB2C22">
              <w:rPr>
                <w:color w:val="000000"/>
                <w:sz w:val="26"/>
                <w:szCs w:val="26"/>
              </w:rPr>
              <w:t xml:space="preserve"> Kurum/Bölüm Koordinatörü olan personele </w:t>
            </w:r>
          </w:p>
        </w:tc>
        <w:tc>
          <w:tcPr>
            <w:tcW w:w="2592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>+15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559"/>
          <w:jc w:val="center"/>
        </w:trPr>
        <w:tc>
          <w:tcPr>
            <w:tcW w:w="4523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 xml:space="preserve">Daha önce hareketliliğin olmadığı bir ülkenin tercih edilmesi </w:t>
            </w:r>
          </w:p>
        </w:tc>
        <w:tc>
          <w:tcPr>
            <w:tcW w:w="2592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>+5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535"/>
          <w:jc w:val="center"/>
        </w:trPr>
        <w:tc>
          <w:tcPr>
            <w:tcW w:w="4523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 xml:space="preserve">Daha önce hareketliliğin gerçekleşmediği bir üniversitenin tercih edilmesi </w:t>
            </w:r>
          </w:p>
        </w:tc>
        <w:tc>
          <w:tcPr>
            <w:tcW w:w="2592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>+5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360"/>
          <w:jc w:val="center"/>
        </w:trPr>
        <w:tc>
          <w:tcPr>
            <w:tcW w:w="4523" w:type="dxa"/>
          </w:tcPr>
          <w:p w:rsidR="00FB2C22" w:rsidRPr="00FB2C22" w:rsidRDefault="00FB2C22" w:rsidP="00FB2C22">
            <w:pPr>
              <w:pStyle w:val="NormalWeb"/>
              <w:rPr>
                <w:color w:val="000000"/>
                <w:sz w:val="26"/>
                <w:szCs w:val="26"/>
              </w:rPr>
            </w:pPr>
            <w:r w:rsidRPr="00FB2C22">
              <w:rPr>
                <w:sz w:val="26"/>
                <w:szCs w:val="26"/>
              </w:rPr>
              <w:t xml:space="preserve">Bir önceki akademik yılda listede sıra kendisinde olduğu halde mücbir sebep olmaksızın gitmeyen personelden </w:t>
            </w:r>
          </w:p>
        </w:tc>
        <w:tc>
          <w:tcPr>
            <w:tcW w:w="2592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>-15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414"/>
          <w:jc w:val="center"/>
        </w:trPr>
        <w:tc>
          <w:tcPr>
            <w:tcW w:w="4523" w:type="dxa"/>
          </w:tcPr>
          <w:p w:rsidR="00FB2C22" w:rsidRPr="00FB2C22" w:rsidRDefault="00FB2C22" w:rsidP="00FB2C22">
            <w:pPr>
              <w:pStyle w:val="NormalWeb"/>
              <w:rPr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>Dil Puanı ( en az 50 puan )</w:t>
            </w:r>
          </w:p>
        </w:tc>
        <w:tc>
          <w:tcPr>
            <w:tcW w:w="2592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406"/>
          <w:jc w:val="center"/>
        </w:trPr>
        <w:tc>
          <w:tcPr>
            <w:tcW w:w="4523" w:type="dxa"/>
          </w:tcPr>
          <w:p w:rsidR="00FB2C22" w:rsidRPr="00FB2C22" w:rsidRDefault="00FB2C22" w:rsidP="00FB2C22">
            <w:pPr>
              <w:pStyle w:val="NormalWeb"/>
              <w:rPr>
                <w:color w:val="000000"/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 xml:space="preserve">50-59 arası </w:t>
            </w:r>
          </w:p>
        </w:tc>
        <w:tc>
          <w:tcPr>
            <w:tcW w:w="2592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>+10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406"/>
          <w:jc w:val="center"/>
        </w:trPr>
        <w:tc>
          <w:tcPr>
            <w:tcW w:w="4523" w:type="dxa"/>
          </w:tcPr>
          <w:p w:rsidR="00FB2C22" w:rsidRPr="00FB2C22" w:rsidRDefault="00FB2C22" w:rsidP="00FB2C22">
            <w:pPr>
              <w:pStyle w:val="NormalWeb"/>
              <w:rPr>
                <w:color w:val="000000"/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 xml:space="preserve">60-69 arası </w:t>
            </w:r>
          </w:p>
        </w:tc>
        <w:tc>
          <w:tcPr>
            <w:tcW w:w="2592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>+15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406"/>
          <w:jc w:val="center"/>
        </w:trPr>
        <w:tc>
          <w:tcPr>
            <w:tcW w:w="4523" w:type="dxa"/>
          </w:tcPr>
          <w:p w:rsidR="00FB2C22" w:rsidRPr="00FB2C22" w:rsidRDefault="00FB2C22" w:rsidP="00FB2C22">
            <w:pPr>
              <w:pStyle w:val="NormalWeb"/>
              <w:rPr>
                <w:color w:val="000000"/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 xml:space="preserve">70-79 arası </w:t>
            </w:r>
          </w:p>
        </w:tc>
        <w:tc>
          <w:tcPr>
            <w:tcW w:w="2592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>+20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393"/>
          <w:jc w:val="center"/>
        </w:trPr>
        <w:tc>
          <w:tcPr>
            <w:tcW w:w="4523" w:type="dxa"/>
          </w:tcPr>
          <w:p w:rsidR="00FB2C22" w:rsidRPr="00FB2C22" w:rsidRDefault="00FB2C22" w:rsidP="00FB2C22">
            <w:pPr>
              <w:pStyle w:val="NormalWeb"/>
              <w:rPr>
                <w:color w:val="000000"/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 xml:space="preserve">80-89 arası </w:t>
            </w:r>
          </w:p>
        </w:tc>
        <w:tc>
          <w:tcPr>
            <w:tcW w:w="2592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>+25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559"/>
          <w:jc w:val="center"/>
        </w:trPr>
        <w:tc>
          <w:tcPr>
            <w:tcW w:w="4523" w:type="dxa"/>
          </w:tcPr>
          <w:p w:rsidR="00FB2C22" w:rsidRPr="00FB2C22" w:rsidRDefault="00FB2C22" w:rsidP="00FB2C22">
            <w:pPr>
              <w:pStyle w:val="NormalWeb"/>
              <w:rPr>
                <w:color w:val="000000"/>
                <w:sz w:val="26"/>
                <w:szCs w:val="26"/>
              </w:rPr>
            </w:pPr>
            <w:r w:rsidRPr="00FB2C22">
              <w:rPr>
                <w:sz w:val="26"/>
                <w:szCs w:val="26"/>
              </w:rPr>
              <w:t xml:space="preserve">90-100 arası </w:t>
            </w:r>
          </w:p>
        </w:tc>
        <w:tc>
          <w:tcPr>
            <w:tcW w:w="2592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r w:rsidRPr="00FB2C22">
              <w:rPr>
                <w:color w:val="000000"/>
                <w:sz w:val="26"/>
                <w:szCs w:val="26"/>
              </w:rPr>
              <w:t>+30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559"/>
          <w:jc w:val="center"/>
        </w:trPr>
        <w:tc>
          <w:tcPr>
            <w:tcW w:w="4523" w:type="dxa"/>
          </w:tcPr>
          <w:p w:rsidR="00FB2C22" w:rsidRPr="00FB2C22" w:rsidRDefault="00FB2C22" w:rsidP="00FB2C22">
            <w:pPr>
              <w:spacing w:line="360" w:lineRule="auto"/>
              <w:rPr>
                <w:sz w:val="26"/>
                <w:szCs w:val="26"/>
              </w:rPr>
            </w:pPr>
            <w:r w:rsidRPr="00FB2C22">
              <w:rPr>
                <w:b/>
                <w:bCs/>
                <w:sz w:val="26"/>
                <w:szCs w:val="26"/>
              </w:rPr>
              <w:t xml:space="preserve">Engelli </w:t>
            </w:r>
            <w:r w:rsidRPr="00FB2C22">
              <w:rPr>
                <w:sz w:val="26"/>
                <w:szCs w:val="26"/>
              </w:rPr>
              <w:t>Personele</w:t>
            </w:r>
            <w:r w:rsidRPr="00FB2C22">
              <w:rPr>
                <w:sz w:val="26"/>
                <w:szCs w:val="26"/>
              </w:rPr>
              <w:tab/>
            </w:r>
            <w:r w:rsidRPr="00FB2C22">
              <w:rPr>
                <w:sz w:val="26"/>
                <w:szCs w:val="26"/>
              </w:rPr>
              <w:tab/>
            </w:r>
            <w:r w:rsidRPr="00FB2C22">
              <w:rPr>
                <w:sz w:val="26"/>
                <w:szCs w:val="26"/>
              </w:rPr>
              <w:tab/>
            </w:r>
          </w:p>
        </w:tc>
        <w:tc>
          <w:tcPr>
            <w:tcW w:w="2592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r w:rsidRPr="00FB2C22">
              <w:rPr>
                <w:sz w:val="26"/>
                <w:szCs w:val="26"/>
              </w:rPr>
              <w:t>+5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559"/>
          <w:jc w:val="center"/>
        </w:trPr>
        <w:tc>
          <w:tcPr>
            <w:tcW w:w="4523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r w:rsidRPr="00FB2C22">
              <w:rPr>
                <w:b/>
                <w:bCs/>
                <w:sz w:val="26"/>
                <w:szCs w:val="26"/>
              </w:rPr>
              <w:t>Gazi personel ile şehit ve gazi yakını</w:t>
            </w:r>
            <w:r w:rsidRPr="00FB2C22">
              <w:rPr>
                <w:sz w:val="26"/>
                <w:szCs w:val="26"/>
              </w:rPr>
              <w:t xml:space="preserve"> olan personele                                               </w:t>
            </w:r>
          </w:p>
        </w:tc>
        <w:tc>
          <w:tcPr>
            <w:tcW w:w="2592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  <w:r w:rsidRPr="00FB2C22">
              <w:rPr>
                <w:sz w:val="26"/>
                <w:szCs w:val="26"/>
              </w:rPr>
              <w:t>+10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</w:tbl>
    <w:p w:rsidR="00FB2C22" w:rsidRDefault="00FB2C22" w:rsidP="00FB2C22">
      <w:pPr>
        <w:spacing w:line="360" w:lineRule="auto"/>
      </w:pPr>
      <w:r>
        <w:t xml:space="preserve">Eşitlik durumunda, </w:t>
      </w:r>
      <w:r w:rsidRPr="00B110B9">
        <w:rPr>
          <w:b/>
          <w:bCs/>
        </w:rPr>
        <w:t>daha düşük hibeli</w:t>
      </w:r>
      <w:r>
        <w:t xml:space="preserve"> ülkeye başvuru yapan aday tercih edilecektir. Yukarıda sayılan </w:t>
      </w:r>
      <w:proofErr w:type="gramStart"/>
      <w:r>
        <w:t>kriterlere</w:t>
      </w:r>
      <w:proofErr w:type="gramEnd"/>
      <w:r>
        <w:t xml:space="preserve"> rağmen eşitliğin devam etmesi halinde </w:t>
      </w:r>
      <w:r w:rsidRPr="00B110B9">
        <w:rPr>
          <w:b/>
          <w:bCs/>
        </w:rPr>
        <w:t>hizmet yılı</w:t>
      </w:r>
      <w:r>
        <w:t xml:space="preserve"> fazla olana</w:t>
      </w:r>
    </w:p>
    <w:p w:rsidR="00FB2C22" w:rsidRDefault="00FB2C22" w:rsidP="00FB2C22">
      <w:pPr>
        <w:spacing w:line="360" w:lineRule="auto"/>
      </w:pPr>
      <w:r>
        <w:t xml:space="preserve">(diğerinin daha sonraki tarihlerde programdan faydalanma ihtimali daha yüksek olduğu için), o da eşit olursa </w:t>
      </w:r>
      <w:r w:rsidRPr="00B110B9">
        <w:rPr>
          <w:b/>
          <w:bCs/>
        </w:rPr>
        <w:t>yaşı daha büyük olana</w:t>
      </w:r>
      <w:r>
        <w:t xml:space="preserve"> öncelik verilecektir.</w:t>
      </w:r>
    </w:p>
    <w:sectPr w:rsidR="00FB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601"/>
    <w:rsid w:val="00022424"/>
    <w:rsid w:val="002B4601"/>
    <w:rsid w:val="003517C2"/>
    <w:rsid w:val="005F13A1"/>
    <w:rsid w:val="007546EF"/>
    <w:rsid w:val="00837982"/>
    <w:rsid w:val="009B4178"/>
    <w:rsid w:val="00AA7694"/>
    <w:rsid w:val="00C30C28"/>
    <w:rsid w:val="00FB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BA3AE-1FE5-4525-A03B-E21EB61B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B460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F13A1"/>
    <w:rPr>
      <w:b/>
      <w:bCs/>
    </w:rPr>
  </w:style>
  <w:style w:type="character" w:customStyle="1" w:styleId="apple-converted-space">
    <w:name w:val="apple-converted-space"/>
    <w:basedOn w:val="DefaultParagraphFont"/>
    <w:rsid w:val="005F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Taban Puan </vt:lpstr>
      <vt:lpstr>Taban Puan </vt:lpstr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Taban Puan </dc:title>
  <dc:subject/>
  <dc:creator>Windows User</dc:creator>
  <cp:keywords/>
  <dc:description/>
  <cp:lastModifiedBy>Sunay Turkdogan</cp:lastModifiedBy>
  <cp:revision>2</cp:revision>
  <dcterms:created xsi:type="dcterms:W3CDTF">2018-05-08T17:53:00Z</dcterms:created>
  <dcterms:modified xsi:type="dcterms:W3CDTF">2018-05-08T17:53:00Z</dcterms:modified>
</cp:coreProperties>
</file>