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2B" w:rsidRPr="002F062B" w:rsidRDefault="002F062B" w:rsidP="002F062B">
      <w:pPr>
        <w:shd w:val="clear" w:color="auto" w:fill="FFFFFF"/>
        <w:spacing w:after="0" w:line="360" w:lineRule="atLeast"/>
        <w:textAlignment w:val="baseline"/>
        <w:outlineLvl w:val="1"/>
        <w:rPr>
          <w:rFonts w:ascii="Georgia" w:eastAsia="Times New Roman" w:hAnsi="Georgia" w:cs="Times New Roman"/>
          <w:color w:val="111111"/>
          <w:sz w:val="30"/>
          <w:szCs w:val="30"/>
          <w:lang w:eastAsia="tr-TR"/>
        </w:rPr>
      </w:pPr>
      <w:r w:rsidRPr="002F062B">
        <w:rPr>
          <w:rFonts w:ascii="inherit" w:eastAsia="Times New Roman" w:hAnsi="inherit" w:cs="Times New Roman"/>
          <w:color w:val="111111"/>
          <w:sz w:val="30"/>
          <w:szCs w:val="30"/>
          <w:bdr w:val="none" w:sz="0" w:space="0" w:color="auto" w:frame="1"/>
          <w:lang w:eastAsia="tr-TR"/>
        </w:rPr>
        <w:t>Maaş ve Yükümlülükler</w:t>
      </w:r>
    </w:p>
    <w:p w:rsidR="002F062B" w:rsidRPr="002F062B" w:rsidRDefault="002F062B" w:rsidP="002F062B">
      <w:pPr>
        <w:shd w:val="clear" w:color="auto" w:fill="FFFFFF"/>
        <w:spacing w:after="0" w:line="274" w:lineRule="atLeast"/>
        <w:jc w:val="both"/>
        <w:textAlignment w:val="baseline"/>
        <w:rPr>
          <w:rFonts w:ascii="inherit" w:eastAsia="Times New Roman" w:hAnsi="inherit" w:cs="Arial"/>
          <w:color w:val="222222"/>
          <w:sz w:val="18"/>
          <w:szCs w:val="18"/>
          <w:lang w:eastAsia="tr-TR"/>
        </w:rPr>
      </w:pPr>
      <w:r w:rsidRPr="002F062B">
        <w:rPr>
          <w:rFonts w:ascii="inherit" w:eastAsia="Times New Roman" w:hAnsi="inherit" w:cs="Arial"/>
          <w:color w:val="222222"/>
          <w:sz w:val="24"/>
          <w:szCs w:val="24"/>
          <w:bdr w:val="none" w:sz="0" w:space="0" w:color="auto" w:frame="1"/>
          <w:lang w:eastAsia="tr-TR"/>
        </w:rPr>
        <w:t>Yurtdışında geçirilen süre boyunca ilgili personel Türkiye'deki maaşını almaya devam eder ve yurtdışında geçirilen süre normal hizmet dahilinde olup personele ek hizmet yükümlülüğü getirmez. Yurtdışına gidecek personel kendi kurumundan yolluk ve gündelik</w:t>
      </w:r>
      <w:r w:rsidRPr="002F062B">
        <w:rPr>
          <w:rFonts w:ascii="inherit" w:eastAsia="Times New Roman" w:hAnsi="inherit" w:cs="Arial"/>
          <w:color w:val="222222"/>
          <w:sz w:val="24"/>
          <w:szCs w:val="24"/>
          <w:lang w:eastAsia="tr-TR"/>
        </w:rPr>
        <w:t> </w:t>
      </w:r>
      <w:r w:rsidRPr="002F062B">
        <w:rPr>
          <w:rFonts w:ascii="inherit" w:eastAsia="Times New Roman" w:hAnsi="inherit" w:cs="Arial"/>
          <w:color w:val="222222"/>
          <w:sz w:val="20"/>
          <w:szCs w:val="20"/>
          <w:u w:val="single"/>
          <w:bdr w:val="none" w:sz="0" w:space="0" w:color="auto" w:frame="1"/>
          <w:lang w:eastAsia="tr-TR"/>
        </w:rPr>
        <w:t>alamaz</w:t>
      </w:r>
      <w:r w:rsidRPr="002F062B">
        <w:rPr>
          <w:rFonts w:ascii="inherit" w:eastAsia="Times New Roman" w:hAnsi="inherit" w:cs="Arial"/>
          <w:color w:val="222222"/>
          <w:sz w:val="24"/>
          <w:szCs w:val="24"/>
          <w:bdr w:val="none" w:sz="0" w:space="0" w:color="auto" w:frame="1"/>
          <w:lang w:eastAsia="tr-TR"/>
        </w:rPr>
        <w:t>.  Yolluk ve gündelik Rektörlük Erasmus</w:t>
      </w:r>
      <w:r>
        <w:rPr>
          <w:rFonts w:ascii="inherit" w:eastAsia="Times New Roman" w:hAnsi="inherit" w:cs="Arial"/>
          <w:color w:val="222222"/>
          <w:sz w:val="24"/>
          <w:szCs w:val="24"/>
          <w:bdr w:val="none" w:sz="0" w:space="0" w:color="auto" w:frame="1"/>
          <w:lang w:eastAsia="tr-TR"/>
        </w:rPr>
        <w:t xml:space="preserve"> (Erasmus hibe)</w:t>
      </w:r>
      <w:r w:rsidRPr="002F062B">
        <w:rPr>
          <w:rFonts w:ascii="inherit" w:eastAsia="Times New Roman" w:hAnsi="inherit" w:cs="Arial"/>
          <w:color w:val="222222"/>
          <w:sz w:val="24"/>
          <w:szCs w:val="24"/>
          <w:bdr w:val="none" w:sz="0" w:space="0" w:color="auto" w:frame="1"/>
          <w:lang w:eastAsia="tr-TR"/>
        </w:rPr>
        <w:t xml:space="preserve"> bütçesinden karşılanır.</w:t>
      </w:r>
    </w:p>
    <w:p w:rsidR="002F062B" w:rsidRPr="002F062B" w:rsidRDefault="002F062B" w:rsidP="002F062B">
      <w:pPr>
        <w:shd w:val="clear" w:color="auto" w:fill="FFFFFF"/>
        <w:spacing w:after="0" w:line="274" w:lineRule="atLeast"/>
        <w:jc w:val="both"/>
        <w:textAlignment w:val="baseline"/>
        <w:rPr>
          <w:rFonts w:ascii="inherit" w:eastAsia="Times New Roman" w:hAnsi="inherit" w:cs="Arial"/>
          <w:color w:val="222222"/>
          <w:sz w:val="18"/>
          <w:szCs w:val="18"/>
          <w:lang w:eastAsia="tr-TR"/>
        </w:rPr>
      </w:pPr>
      <w:r w:rsidRPr="002F062B">
        <w:rPr>
          <w:rFonts w:ascii="inherit" w:eastAsia="Times New Roman" w:hAnsi="inherit" w:cs="Arial"/>
          <w:b/>
          <w:bCs/>
          <w:color w:val="222222"/>
          <w:sz w:val="24"/>
          <w:szCs w:val="24"/>
          <w:vertAlign w:val="superscript"/>
          <w:lang w:eastAsia="tr-TR"/>
        </w:rPr>
        <w:t> </w:t>
      </w:r>
    </w:p>
    <w:p w:rsidR="002F062B" w:rsidRPr="002F062B" w:rsidRDefault="002F062B" w:rsidP="002F062B">
      <w:pPr>
        <w:shd w:val="clear" w:color="auto" w:fill="FFFFFF"/>
        <w:spacing w:after="0" w:line="274" w:lineRule="atLeast"/>
        <w:jc w:val="both"/>
        <w:textAlignment w:val="baseline"/>
        <w:rPr>
          <w:rFonts w:ascii="inherit" w:eastAsia="Times New Roman" w:hAnsi="inherit" w:cs="Arial"/>
          <w:color w:val="222222"/>
          <w:sz w:val="18"/>
          <w:szCs w:val="18"/>
          <w:lang w:eastAsia="tr-TR"/>
        </w:rPr>
      </w:pPr>
      <w:r w:rsidRPr="002F062B">
        <w:rPr>
          <w:rFonts w:ascii="inherit" w:eastAsia="Times New Roman" w:hAnsi="inherit" w:cs="Arial"/>
          <w:b/>
          <w:bCs/>
          <w:color w:val="222222"/>
          <w:sz w:val="24"/>
          <w:szCs w:val="24"/>
          <w:lang w:eastAsia="tr-TR"/>
        </w:rPr>
        <w:t>ÖNEMLİ NOT: </w:t>
      </w:r>
      <w:r w:rsidRPr="002F062B">
        <w:rPr>
          <w:rFonts w:ascii="Arial" w:eastAsia="Times New Roman" w:hAnsi="Arial" w:cs="Arial"/>
          <w:color w:val="000000"/>
          <w:sz w:val="24"/>
          <w:szCs w:val="24"/>
          <w:bdr w:val="none" w:sz="0" w:space="0" w:color="auto" w:frame="1"/>
          <w:lang w:eastAsia="tr-TR"/>
        </w:rPr>
        <w:t>Değişim</w:t>
      </w:r>
      <w:r w:rsidRPr="002F062B">
        <w:rPr>
          <w:rFonts w:ascii="Arial" w:eastAsia="Times New Roman" w:hAnsi="Arial" w:cs="Arial"/>
          <w:color w:val="000000"/>
          <w:sz w:val="24"/>
          <w:szCs w:val="24"/>
          <w:lang w:eastAsia="tr-TR"/>
        </w:rPr>
        <w:t> </w:t>
      </w:r>
      <w:r w:rsidRPr="002F062B">
        <w:rPr>
          <w:rFonts w:ascii="inherit" w:eastAsia="Times New Roman" w:hAnsi="inherit" w:cs="Arial"/>
          <w:color w:val="000000"/>
          <w:sz w:val="20"/>
          <w:szCs w:val="20"/>
          <w:bdr w:val="none" w:sz="0" w:space="0" w:color="auto" w:frame="1"/>
          <w:lang w:eastAsia="tr-TR"/>
        </w:rPr>
        <w:t>Avrupa Birliği Üye Ülkeleri ve İzlanda, Makedonya, Lihtenştayn, Norveç ve İsviçre ile gerçekleşebilir.</w:t>
      </w:r>
      <w:r w:rsidRPr="002F062B">
        <w:rPr>
          <w:rFonts w:ascii="inherit" w:eastAsia="Times New Roman" w:hAnsi="inherit" w:cs="Arial"/>
          <w:color w:val="222222"/>
          <w:sz w:val="24"/>
          <w:szCs w:val="24"/>
          <w:lang w:eastAsia="tr-TR"/>
        </w:rPr>
        <w:t> </w:t>
      </w:r>
      <w:r w:rsidRPr="002F062B">
        <w:rPr>
          <w:rFonts w:ascii="inherit" w:eastAsia="Times New Roman" w:hAnsi="inherit" w:cs="Arial"/>
          <w:color w:val="222222"/>
          <w:sz w:val="24"/>
          <w:szCs w:val="24"/>
          <w:bdr w:val="none" w:sz="0" w:space="0" w:color="auto" w:frame="1"/>
          <w:lang w:eastAsia="tr-TR"/>
        </w:rPr>
        <w:t>Personel Hareketliliği, yükseköğretim kurumu bünyesinde organize edilmekte olup, kurumların Erasmus Koordinatörlükleri (Dış İlişkiler Ofisleri) tarafından yürütülmektedir.</w:t>
      </w:r>
    </w:p>
    <w:p w:rsidR="001F5069" w:rsidRPr="002F062B" w:rsidRDefault="001F5069" w:rsidP="002F062B"/>
    <w:sectPr w:rsidR="001F5069" w:rsidRPr="002F062B" w:rsidSect="00F50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7A3F"/>
    <w:rsid w:val="00026D45"/>
    <w:rsid w:val="001316A6"/>
    <w:rsid w:val="001F5069"/>
    <w:rsid w:val="00231045"/>
    <w:rsid w:val="00240012"/>
    <w:rsid w:val="002F062B"/>
    <w:rsid w:val="00402524"/>
    <w:rsid w:val="004B6D1B"/>
    <w:rsid w:val="00617A3F"/>
    <w:rsid w:val="006539AD"/>
    <w:rsid w:val="0078658C"/>
    <w:rsid w:val="00A15BF9"/>
    <w:rsid w:val="00C838FF"/>
    <w:rsid w:val="00F503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E9"/>
  </w:style>
  <w:style w:type="paragraph" w:styleId="Balk2">
    <w:name w:val="heading 2"/>
    <w:basedOn w:val="Normal"/>
    <w:link w:val="Balk2Char"/>
    <w:uiPriority w:val="9"/>
    <w:qFormat/>
    <w:rsid w:val="002F062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062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F0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062B"/>
  </w:style>
  <w:style w:type="character" w:styleId="Gl">
    <w:name w:val="Strong"/>
    <w:basedOn w:val="VarsaylanParagrafYazTipi"/>
    <w:uiPriority w:val="22"/>
    <w:qFormat/>
    <w:rsid w:val="002F062B"/>
    <w:rPr>
      <w:b/>
      <w:bCs/>
    </w:rPr>
  </w:style>
</w:styles>
</file>

<file path=word/webSettings.xml><?xml version="1.0" encoding="utf-8"?>
<w:webSettings xmlns:r="http://schemas.openxmlformats.org/officeDocument/2006/relationships" xmlns:w="http://schemas.openxmlformats.org/wordprocessingml/2006/main">
  <w:divs>
    <w:div w:id="753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shry</dc:creator>
  <cp:keywords/>
  <dc:description/>
  <cp:lastModifiedBy>acer</cp:lastModifiedBy>
  <cp:revision>4</cp:revision>
  <dcterms:created xsi:type="dcterms:W3CDTF">2014-04-23T07:47:00Z</dcterms:created>
  <dcterms:modified xsi:type="dcterms:W3CDTF">2014-12-19T20:25:00Z</dcterms:modified>
</cp:coreProperties>
</file>